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341C5" w14:textId="77777777" w:rsidR="005626E1" w:rsidRDefault="005250BE">
      <w:pPr>
        <w:pStyle w:val="KonuBal"/>
      </w:pPr>
      <w:r>
        <w:t>TELİF HAKKI DEVRİ FORMU</w:t>
      </w:r>
    </w:p>
    <w:p w14:paraId="304F0CBE" w14:textId="77777777" w:rsidR="005626E1" w:rsidRDefault="005626E1">
      <w:pPr>
        <w:pStyle w:val="GvdeMetni"/>
        <w:spacing w:before="1"/>
        <w:ind w:left="0"/>
        <w:rPr>
          <w:b/>
          <w:sz w:val="30"/>
        </w:rPr>
      </w:pPr>
    </w:p>
    <w:p w14:paraId="593226FE" w14:textId="07A2FB4D" w:rsidR="005626E1" w:rsidRPr="00CE40F3" w:rsidRDefault="0093029E" w:rsidP="00CE40F3">
      <w:pPr>
        <w:pStyle w:val="GvdeMetni"/>
        <w:spacing w:before="0"/>
        <w:ind w:left="104"/>
      </w:pPr>
      <w:r>
        <w:t>Makalenin</w:t>
      </w:r>
      <w:r w:rsidR="005250BE">
        <w:t xml:space="preserve"> </w:t>
      </w:r>
      <w:r>
        <w:t>Başlığı</w:t>
      </w:r>
      <w:r w:rsidR="005250BE">
        <w:t>:</w:t>
      </w:r>
      <w:r w:rsidR="00CE40F3">
        <w:t xml:space="preserve"> </w:t>
      </w:r>
    </w:p>
    <w:p w14:paraId="34F40C6D" w14:textId="011D83E0" w:rsidR="005626E1" w:rsidRDefault="0093029E" w:rsidP="0093029E">
      <w:pPr>
        <w:pStyle w:val="GvdeMetni"/>
        <w:ind w:left="104"/>
      </w:pPr>
      <w:r>
        <w:t>Makalenin Türü</w:t>
      </w:r>
      <w:r w:rsidR="005250BE">
        <w:t>:</w:t>
      </w:r>
    </w:p>
    <w:p w14:paraId="3E05C23E" w14:textId="51DF072B" w:rsidR="0093029E" w:rsidRDefault="0093029E" w:rsidP="0093029E">
      <w:pPr>
        <w:pStyle w:val="GvdeMetni"/>
        <w:ind w:left="104"/>
      </w:pPr>
      <w:r>
        <w:t>Tarih:</w:t>
      </w:r>
    </w:p>
    <w:p w14:paraId="118D8A77" w14:textId="08CA0678" w:rsidR="005626E1" w:rsidRDefault="005250BE">
      <w:pPr>
        <w:pStyle w:val="GvdeMetni"/>
        <w:spacing w:before="159"/>
      </w:pPr>
      <w:r>
        <w:t>Sorumlu Yazarın Adı, Soyadı</w:t>
      </w:r>
      <w:r w:rsidR="0017404B">
        <w:t>, Çalıştığı Kurumu</w:t>
      </w:r>
      <w:r>
        <w:t xml:space="preserve"> ve Adresi:</w:t>
      </w:r>
    </w:p>
    <w:p w14:paraId="7E05BB0A" w14:textId="77777777" w:rsidR="005626E1" w:rsidRDefault="005250BE">
      <w:pPr>
        <w:pStyle w:val="GvdeMetni"/>
      </w:pPr>
      <w:r>
        <w:t>..................................................................................................................................................................................</w:t>
      </w:r>
    </w:p>
    <w:p w14:paraId="3CE5573C" w14:textId="77777777" w:rsidR="005626E1" w:rsidRDefault="005250BE">
      <w:pPr>
        <w:pStyle w:val="GvdeMetni"/>
        <w:spacing w:before="33"/>
      </w:pPr>
      <w:r>
        <w:t>.............................................................................................................................................................................</w:t>
      </w:r>
      <w:r>
        <w:rPr>
          <w:sz w:val="22"/>
        </w:rPr>
        <w:t>....</w:t>
      </w:r>
      <w:r>
        <w:t>.</w:t>
      </w:r>
    </w:p>
    <w:p w14:paraId="45506227" w14:textId="77777777" w:rsidR="005626E1" w:rsidRDefault="005250BE">
      <w:pPr>
        <w:pStyle w:val="GvdeMetni"/>
        <w:spacing w:before="41"/>
      </w:pPr>
      <w:r>
        <w:t>..................................................................................................................................................................................</w:t>
      </w:r>
    </w:p>
    <w:p w14:paraId="18BAE5E9" w14:textId="708372B6" w:rsidR="005626E1" w:rsidRDefault="005250BE">
      <w:pPr>
        <w:pStyle w:val="GvdeMetni"/>
        <w:tabs>
          <w:tab w:val="left" w:pos="5540"/>
        </w:tabs>
        <w:spacing w:before="159"/>
      </w:pPr>
      <w:proofErr w:type="spellStart"/>
      <w:r>
        <w:rPr>
          <w:spacing w:val="2"/>
        </w:rPr>
        <w:t>TCKimlik</w:t>
      </w:r>
      <w:proofErr w:type="spellEnd"/>
      <w:r>
        <w:rPr>
          <w:spacing w:val="-32"/>
        </w:rPr>
        <w:t xml:space="preserve"> </w:t>
      </w:r>
      <w:proofErr w:type="gramStart"/>
      <w:r>
        <w:t>No:...........................................................................</w:t>
      </w:r>
      <w:proofErr w:type="gramEnd"/>
      <w:r>
        <w:tab/>
      </w:r>
      <w:r w:rsidR="0093029E">
        <w:t>Cep-</w:t>
      </w:r>
      <w:proofErr w:type="gramStart"/>
      <w:r>
        <w:t>Telefon:..............................................</w:t>
      </w:r>
      <w:proofErr w:type="gramEnd"/>
    </w:p>
    <w:p w14:paraId="5512E42D" w14:textId="017278DC" w:rsidR="005626E1" w:rsidRDefault="005250BE">
      <w:pPr>
        <w:pStyle w:val="GvdeMetni"/>
        <w:tabs>
          <w:tab w:val="left" w:pos="5540"/>
        </w:tabs>
      </w:pPr>
      <w:proofErr w:type="gramStart"/>
      <w:r>
        <w:t>E-mail:......................................................................................</w:t>
      </w:r>
      <w:proofErr w:type="gramEnd"/>
      <w:r>
        <w:tab/>
      </w:r>
      <w:proofErr w:type="gramStart"/>
      <w:r w:rsidR="0093029E">
        <w:t>İmza</w:t>
      </w:r>
      <w:r>
        <w:t>:..............................................</w:t>
      </w:r>
      <w:r w:rsidR="0093029E">
        <w:t>............</w:t>
      </w:r>
      <w:proofErr w:type="gramEnd"/>
    </w:p>
    <w:p w14:paraId="50C86598" w14:textId="77777777" w:rsidR="005626E1" w:rsidRDefault="005626E1">
      <w:pPr>
        <w:pStyle w:val="GvdeMetni"/>
        <w:spacing w:before="0"/>
        <w:ind w:left="0"/>
        <w:rPr>
          <w:sz w:val="22"/>
        </w:rPr>
      </w:pPr>
    </w:p>
    <w:p w14:paraId="32EE4A7E" w14:textId="77777777" w:rsidR="005626E1" w:rsidRDefault="005250BE">
      <w:pPr>
        <w:pStyle w:val="GvdeMetni"/>
        <w:spacing w:before="167"/>
        <w:ind w:left="106"/>
      </w:pPr>
      <w:r>
        <w:t>Yazar(</w:t>
      </w:r>
      <w:proofErr w:type="spellStart"/>
      <w:r>
        <w:t>lar</w:t>
      </w:r>
      <w:proofErr w:type="spellEnd"/>
      <w:r>
        <w:t>) olarak:</w:t>
      </w:r>
    </w:p>
    <w:p w14:paraId="7AAC882E" w14:textId="241B7D98" w:rsidR="005626E1" w:rsidRDefault="008A4C74" w:rsidP="008A4C74">
      <w:pPr>
        <w:pStyle w:val="ListeParagraf"/>
        <w:numPr>
          <w:ilvl w:val="0"/>
          <w:numId w:val="1"/>
        </w:numPr>
        <w:tabs>
          <w:tab w:val="left" w:pos="400"/>
        </w:tabs>
        <w:jc w:val="both"/>
        <w:rPr>
          <w:sz w:val="20"/>
        </w:rPr>
      </w:pPr>
      <w:r>
        <w:rPr>
          <w:sz w:val="20"/>
        </w:rPr>
        <w:t>Sunulan</w:t>
      </w:r>
      <w:r w:rsidR="005250BE">
        <w:rPr>
          <w:spacing w:val="-9"/>
          <w:sz w:val="20"/>
        </w:rPr>
        <w:t xml:space="preserve"> </w:t>
      </w:r>
      <w:r w:rsidR="005250BE">
        <w:rPr>
          <w:sz w:val="20"/>
        </w:rPr>
        <w:t>çalışmanın</w:t>
      </w:r>
      <w:r w:rsidR="005250BE">
        <w:rPr>
          <w:spacing w:val="-4"/>
          <w:sz w:val="20"/>
        </w:rPr>
        <w:t xml:space="preserve"> </w:t>
      </w:r>
      <w:proofErr w:type="gramStart"/>
      <w:r w:rsidR="005250BE">
        <w:rPr>
          <w:sz w:val="20"/>
        </w:rPr>
        <w:t>yazar(</w:t>
      </w:r>
      <w:proofErr w:type="spellStart"/>
      <w:proofErr w:type="gramEnd"/>
      <w:r w:rsidR="005250BE">
        <w:rPr>
          <w:sz w:val="20"/>
        </w:rPr>
        <w:t>lar</w:t>
      </w:r>
      <w:proofErr w:type="spellEnd"/>
      <w:r w:rsidR="005250BE">
        <w:rPr>
          <w:sz w:val="20"/>
        </w:rPr>
        <w:t>)</w:t>
      </w:r>
      <w:proofErr w:type="spellStart"/>
      <w:r w:rsidR="005250BE">
        <w:rPr>
          <w:sz w:val="20"/>
        </w:rPr>
        <w:t>ın</w:t>
      </w:r>
      <w:proofErr w:type="spellEnd"/>
      <w:r w:rsidR="005250BE">
        <w:rPr>
          <w:spacing w:val="-9"/>
          <w:sz w:val="20"/>
        </w:rPr>
        <w:t xml:space="preserve"> </w:t>
      </w:r>
      <w:r w:rsidR="005250BE">
        <w:rPr>
          <w:sz w:val="20"/>
        </w:rPr>
        <w:t>orijinal</w:t>
      </w:r>
      <w:r w:rsidR="005250BE">
        <w:rPr>
          <w:spacing w:val="-8"/>
          <w:sz w:val="20"/>
        </w:rPr>
        <w:t xml:space="preserve"> </w:t>
      </w:r>
      <w:r w:rsidR="005250BE">
        <w:rPr>
          <w:sz w:val="20"/>
        </w:rPr>
        <w:t>çalışması</w:t>
      </w:r>
      <w:r w:rsidR="005250BE">
        <w:rPr>
          <w:spacing w:val="-32"/>
          <w:sz w:val="20"/>
        </w:rPr>
        <w:t xml:space="preserve"> </w:t>
      </w:r>
      <w:r w:rsidR="005250BE">
        <w:rPr>
          <w:sz w:val="20"/>
        </w:rPr>
        <w:t>olduğunu;</w:t>
      </w:r>
    </w:p>
    <w:p w14:paraId="47F146B2" w14:textId="2574B946" w:rsidR="005626E1" w:rsidRDefault="008A4C74" w:rsidP="008A4C74">
      <w:pPr>
        <w:pStyle w:val="ListeParagraf"/>
        <w:numPr>
          <w:ilvl w:val="0"/>
          <w:numId w:val="1"/>
        </w:numPr>
        <w:tabs>
          <w:tab w:val="left" w:pos="400"/>
        </w:tabs>
        <w:spacing w:line="278" w:lineRule="auto"/>
        <w:ind w:left="105" w:right="447" w:hanging="1"/>
        <w:jc w:val="both"/>
        <w:rPr>
          <w:sz w:val="20"/>
        </w:rPr>
      </w:pPr>
      <w:r>
        <w:rPr>
          <w:sz w:val="20"/>
        </w:rPr>
        <w:t>Tüm</w:t>
      </w:r>
      <w:r w:rsidR="005250BE">
        <w:rPr>
          <w:spacing w:val="-2"/>
          <w:sz w:val="20"/>
        </w:rPr>
        <w:t xml:space="preserve"> </w:t>
      </w:r>
      <w:r w:rsidR="005250BE">
        <w:rPr>
          <w:sz w:val="20"/>
        </w:rPr>
        <w:t>yazarların</w:t>
      </w:r>
      <w:r w:rsidR="005250BE">
        <w:rPr>
          <w:spacing w:val="-13"/>
          <w:sz w:val="20"/>
        </w:rPr>
        <w:t xml:space="preserve"> </w:t>
      </w:r>
      <w:r w:rsidR="005250BE">
        <w:rPr>
          <w:sz w:val="20"/>
        </w:rPr>
        <w:t>bu</w:t>
      </w:r>
      <w:r w:rsidR="005250BE">
        <w:rPr>
          <w:spacing w:val="-11"/>
          <w:sz w:val="20"/>
        </w:rPr>
        <w:t xml:space="preserve"> </w:t>
      </w:r>
      <w:r w:rsidR="005250BE">
        <w:rPr>
          <w:sz w:val="20"/>
        </w:rPr>
        <w:t>çalışmaya</w:t>
      </w:r>
      <w:r w:rsidR="005250BE">
        <w:rPr>
          <w:spacing w:val="-13"/>
          <w:sz w:val="20"/>
        </w:rPr>
        <w:t xml:space="preserve"> </w:t>
      </w:r>
      <w:r w:rsidR="005250BE">
        <w:rPr>
          <w:sz w:val="20"/>
        </w:rPr>
        <w:t>bireysel</w:t>
      </w:r>
      <w:r w:rsidR="005250BE">
        <w:rPr>
          <w:spacing w:val="-13"/>
          <w:sz w:val="20"/>
        </w:rPr>
        <w:t xml:space="preserve"> </w:t>
      </w:r>
      <w:r w:rsidR="005250BE">
        <w:rPr>
          <w:sz w:val="20"/>
        </w:rPr>
        <w:t>olarak</w:t>
      </w:r>
      <w:r w:rsidR="005250BE">
        <w:rPr>
          <w:spacing w:val="-6"/>
          <w:sz w:val="20"/>
        </w:rPr>
        <w:t xml:space="preserve"> </w:t>
      </w:r>
      <w:r w:rsidR="005250BE">
        <w:rPr>
          <w:sz w:val="20"/>
        </w:rPr>
        <w:t>katılmış</w:t>
      </w:r>
      <w:r w:rsidR="005250BE">
        <w:rPr>
          <w:spacing w:val="-10"/>
          <w:sz w:val="20"/>
        </w:rPr>
        <w:t xml:space="preserve"> </w:t>
      </w:r>
      <w:r w:rsidR="005250BE">
        <w:rPr>
          <w:sz w:val="20"/>
        </w:rPr>
        <w:t>olduklarını</w:t>
      </w:r>
      <w:r w:rsidR="005250BE">
        <w:rPr>
          <w:spacing w:val="-9"/>
          <w:sz w:val="20"/>
        </w:rPr>
        <w:t xml:space="preserve"> </w:t>
      </w:r>
      <w:r w:rsidR="005250BE">
        <w:rPr>
          <w:sz w:val="20"/>
        </w:rPr>
        <w:t>ve</w:t>
      </w:r>
      <w:r w:rsidR="005250BE">
        <w:rPr>
          <w:spacing w:val="-10"/>
          <w:sz w:val="20"/>
        </w:rPr>
        <w:t xml:space="preserve"> </w:t>
      </w:r>
      <w:r w:rsidR="005250BE">
        <w:rPr>
          <w:sz w:val="20"/>
        </w:rPr>
        <w:t>bu</w:t>
      </w:r>
      <w:r w:rsidR="005250BE">
        <w:rPr>
          <w:spacing w:val="-12"/>
          <w:sz w:val="20"/>
        </w:rPr>
        <w:t xml:space="preserve"> </w:t>
      </w:r>
      <w:r w:rsidR="005250BE">
        <w:rPr>
          <w:sz w:val="20"/>
        </w:rPr>
        <w:t>çalışma</w:t>
      </w:r>
      <w:r w:rsidR="005250BE">
        <w:rPr>
          <w:spacing w:val="-13"/>
          <w:sz w:val="20"/>
        </w:rPr>
        <w:t xml:space="preserve"> </w:t>
      </w:r>
      <w:r w:rsidR="005250BE">
        <w:rPr>
          <w:sz w:val="20"/>
        </w:rPr>
        <w:t>için</w:t>
      </w:r>
      <w:r w:rsidR="005250BE">
        <w:rPr>
          <w:spacing w:val="-11"/>
          <w:sz w:val="20"/>
        </w:rPr>
        <w:t xml:space="preserve"> </w:t>
      </w:r>
      <w:r w:rsidR="005250BE">
        <w:rPr>
          <w:sz w:val="20"/>
        </w:rPr>
        <w:t>her</w:t>
      </w:r>
      <w:r w:rsidR="005250BE">
        <w:rPr>
          <w:spacing w:val="-10"/>
          <w:sz w:val="20"/>
        </w:rPr>
        <w:t xml:space="preserve"> </w:t>
      </w:r>
      <w:r w:rsidR="005250BE">
        <w:rPr>
          <w:sz w:val="20"/>
        </w:rPr>
        <w:t>türlü</w:t>
      </w:r>
      <w:r w:rsidR="005250BE">
        <w:rPr>
          <w:spacing w:val="-12"/>
          <w:sz w:val="20"/>
        </w:rPr>
        <w:t xml:space="preserve"> </w:t>
      </w:r>
      <w:r w:rsidR="005250BE">
        <w:rPr>
          <w:sz w:val="20"/>
        </w:rPr>
        <w:t>sorumluluğu aldığı</w:t>
      </w:r>
      <w:r>
        <w:rPr>
          <w:sz w:val="20"/>
        </w:rPr>
        <w:t>n</w:t>
      </w:r>
      <w:r w:rsidR="005250BE">
        <w:rPr>
          <w:sz w:val="20"/>
        </w:rPr>
        <w:t>ı;</w:t>
      </w:r>
    </w:p>
    <w:p w14:paraId="0E31E96B" w14:textId="03DBBA15" w:rsidR="005626E1" w:rsidRDefault="008A4C74" w:rsidP="008A4C74">
      <w:pPr>
        <w:pStyle w:val="ListeParagraf"/>
        <w:numPr>
          <w:ilvl w:val="0"/>
          <w:numId w:val="1"/>
        </w:numPr>
        <w:tabs>
          <w:tab w:val="left" w:pos="400"/>
        </w:tabs>
        <w:spacing w:before="116"/>
        <w:jc w:val="both"/>
        <w:rPr>
          <w:sz w:val="20"/>
        </w:rPr>
      </w:pPr>
      <w:r>
        <w:rPr>
          <w:sz w:val="20"/>
        </w:rPr>
        <w:t>Tüm</w:t>
      </w:r>
      <w:r w:rsidR="005250BE">
        <w:rPr>
          <w:spacing w:val="-6"/>
          <w:sz w:val="20"/>
        </w:rPr>
        <w:t xml:space="preserve"> </w:t>
      </w:r>
      <w:r w:rsidR="005250BE">
        <w:rPr>
          <w:sz w:val="20"/>
        </w:rPr>
        <w:t>yazarların</w:t>
      </w:r>
      <w:r w:rsidR="005250BE">
        <w:rPr>
          <w:spacing w:val="-11"/>
          <w:sz w:val="20"/>
        </w:rPr>
        <w:t xml:space="preserve"> </w:t>
      </w:r>
      <w:r w:rsidR="005250BE">
        <w:rPr>
          <w:sz w:val="20"/>
        </w:rPr>
        <w:t>sunulan</w:t>
      </w:r>
      <w:r w:rsidR="005250BE">
        <w:rPr>
          <w:spacing w:val="-15"/>
          <w:sz w:val="20"/>
        </w:rPr>
        <w:t xml:space="preserve"> </w:t>
      </w:r>
      <w:r w:rsidR="005250BE">
        <w:rPr>
          <w:sz w:val="20"/>
        </w:rPr>
        <w:t>çalışmanın</w:t>
      </w:r>
      <w:r w:rsidR="005250BE">
        <w:rPr>
          <w:spacing w:val="-11"/>
          <w:sz w:val="20"/>
        </w:rPr>
        <w:t xml:space="preserve"> </w:t>
      </w:r>
      <w:r w:rsidR="005250BE">
        <w:rPr>
          <w:sz w:val="20"/>
        </w:rPr>
        <w:t>son</w:t>
      </w:r>
      <w:r w:rsidR="005250BE">
        <w:rPr>
          <w:spacing w:val="-12"/>
          <w:sz w:val="20"/>
        </w:rPr>
        <w:t xml:space="preserve"> </w:t>
      </w:r>
      <w:r w:rsidR="005250BE">
        <w:rPr>
          <w:sz w:val="20"/>
        </w:rPr>
        <w:t>halini</w:t>
      </w:r>
      <w:r w:rsidR="005250BE">
        <w:rPr>
          <w:spacing w:val="-12"/>
          <w:sz w:val="20"/>
        </w:rPr>
        <w:t xml:space="preserve"> </w:t>
      </w:r>
      <w:r w:rsidR="005250BE">
        <w:rPr>
          <w:sz w:val="20"/>
        </w:rPr>
        <w:t>gördüklerini</w:t>
      </w:r>
      <w:r w:rsidR="005250BE">
        <w:rPr>
          <w:spacing w:val="-11"/>
          <w:sz w:val="20"/>
        </w:rPr>
        <w:t xml:space="preserve"> </w:t>
      </w:r>
      <w:r w:rsidR="005250BE">
        <w:rPr>
          <w:sz w:val="20"/>
        </w:rPr>
        <w:t>ve</w:t>
      </w:r>
      <w:r w:rsidR="005250BE">
        <w:rPr>
          <w:spacing w:val="-35"/>
          <w:sz w:val="20"/>
        </w:rPr>
        <w:t xml:space="preserve"> </w:t>
      </w:r>
      <w:r w:rsidR="005250BE">
        <w:rPr>
          <w:sz w:val="20"/>
        </w:rPr>
        <w:t>onayladıklarını;</w:t>
      </w:r>
    </w:p>
    <w:p w14:paraId="2BD45DAD" w14:textId="4E392F7E" w:rsidR="005626E1" w:rsidRDefault="008A4C74" w:rsidP="008A4C74">
      <w:pPr>
        <w:pStyle w:val="ListeParagraf"/>
        <w:numPr>
          <w:ilvl w:val="0"/>
          <w:numId w:val="1"/>
        </w:numPr>
        <w:tabs>
          <w:tab w:val="left" w:pos="400"/>
        </w:tabs>
        <w:spacing w:before="156"/>
        <w:jc w:val="both"/>
        <w:rPr>
          <w:sz w:val="20"/>
        </w:rPr>
      </w:pPr>
      <w:r>
        <w:rPr>
          <w:sz w:val="20"/>
        </w:rPr>
        <w:t>Çalışmanın</w:t>
      </w:r>
      <w:r w:rsidR="005250BE">
        <w:rPr>
          <w:spacing w:val="-6"/>
          <w:sz w:val="20"/>
        </w:rPr>
        <w:t xml:space="preserve"> </w:t>
      </w:r>
      <w:r w:rsidR="005250BE">
        <w:rPr>
          <w:sz w:val="20"/>
        </w:rPr>
        <w:t>başka</w:t>
      </w:r>
      <w:r w:rsidR="005250BE">
        <w:rPr>
          <w:spacing w:val="-5"/>
          <w:sz w:val="20"/>
        </w:rPr>
        <w:t xml:space="preserve"> </w:t>
      </w:r>
      <w:r w:rsidR="005250BE">
        <w:rPr>
          <w:sz w:val="20"/>
        </w:rPr>
        <w:t>bir</w:t>
      </w:r>
      <w:r w:rsidR="005250BE">
        <w:rPr>
          <w:spacing w:val="-2"/>
          <w:sz w:val="20"/>
        </w:rPr>
        <w:t xml:space="preserve"> </w:t>
      </w:r>
      <w:r w:rsidR="005250BE">
        <w:rPr>
          <w:sz w:val="20"/>
        </w:rPr>
        <w:t>yerde</w:t>
      </w:r>
      <w:r w:rsidR="005250BE">
        <w:rPr>
          <w:spacing w:val="-4"/>
          <w:sz w:val="20"/>
        </w:rPr>
        <w:t xml:space="preserve"> </w:t>
      </w:r>
      <w:r w:rsidR="005250BE">
        <w:rPr>
          <w:sz w:val="20"/>
        </w:rPr>
        <w:t>basılmadığını</w:t>
      </w:r>
      <w:r w:rsidR="005250BE">
        <w:rPr>
          <w:spacing w:val="-5"/>
          <w:sz w:val="20"/>
        </w:rPr>
        <w:t xml:space="preserve"> </w:t>
      </w:r>
      <w:r w:rsidR="005250BE">
        <w:rPr>
          <w:sz w:val="20"/>
        </w:rPr>
        <w:t>veya</w:t>
      </w:r>
      <w:r w:rsidR="005250BE">
        <w:rPr>
          <w:spacing w:val="-4"/>
          <w:sz w:val="20"/>
        </w:rPr>
        <w:t xml:space="preserve"> </w:t>
      </w:r>
      <w:r w:rsidR="005250BE">
        <w:rPr>
          <w:sz w:val="20"/>
        </w:rPr>
        <w:t>basılmak</w:t>
      </w:r>
      <w:r w:rsidR="005250BE">
        <w:rPr>
          <w:spacing w:val="-19"/>
          <w:sz w:val="20"/>
        </w:rPr>
        <w:t xml:space="preserve"> </w:t>
      </w:r>
      <w:r w:rsidR="005250BE">
        <w:rPr>
          <w:sz w:val="20"/>
        </w:rPr>
        <w:t>için</w:t>
      </w:r>
      <w:r w:rsidR="005250BE">
        <w:rPr>
          <w:spacing w:val="-4"/>
          <w:sz w:val="20"/>
        </w:rPr>
        <w:t xml:space="preserve"> </w:t>
      </w:r>
      <w:r w:rsidR="005250BE">
        <w:rPr>
          <w:sz w:val="20"/>
        </w:rPr>
        <w:t>sunulmadığını;</w:t>
      </w:r>
    </w:p>
    <w:p w14:paraId="44D452BA" w14:textId="09B00A50" w:rsidR="0093029E" w:rsidRDefault="0093029E" w:rsidP="008A4C74">
      <w:pPr>
        <w:pStyle w:val="ListeParagraf"/>
        <w:numPr>
          <w:ilvl w:val="0"/>
          <w:numId w:val="1"/>
        </w:numPr>
        <w:tabs>
          <w:tab w:val="left" w:pos="400"/>
        </w:tabs>
        <w:spacing w:before="156"/>
        <w:jc w:val="both"/>
        <w:rPr>
          <w:sz w:val="20"/>
        </w:rPr>
      </w:pPr>
      <w:r>
        <w:rPr>
          <w:sz w:val="20"/>
        </w:rPr>
        <w:t>Hiçbir yazarın makalede çıkar çatışması olmadığını</w:t>
      </w:r>
      <w:r w:rsidR="008A4C74">
        <w:rPr>
          <w:sz w:val="20"/>
        </w:rPr>
        <w:t>,</w:t>
      </w:r>
    </w:p>
    <w:p w14:paraId="0D1A8B58" w14:textId="5DC15D52" w:rsidR="005626E1" w:rsidRDefault="008A4C74" w:rsidP="008A4C74">
      <w:pPr>
        <w:pStyle w:val="ListeParagraf"/>
        <w:numPr>
          <w:ilvl w:val="0"/>
          <w:numId w:val="1"/>
        </w:numPr>
        <w:tabs>
          <w:tab w:val="left" w:pos="400"/>
        </w:tabs>
        <w:jc w:val="both"/>
        <w:rPr>
          <w:sz w:val="20"/>
        </w:rPr>
      </w:pPr>
      <w:r>
        <w:rPr>
          <w:sz w:val="20"/>
        </w:rPr>
        <w:t>Çalışmada</w:t>
      </w:r>
      <w:r w:rsidR="005250BE">
        <w:rPr>
          <w:spacing w:val="-11"/>
          <w:sz w:val="20"/>
        </w:rPr>
        <w:t xml:space="preserve"> </w:t>
      </w:r>
      <w:r w:rsidR="005250BE">
        <w:rPr>
          <w:sz w:val="20"/>
        </w:rPr>
        <w:t>bulunan</w:t>
      </w:r>
      <w:r w:rsidR="005250BE">
        <w:rPr>
          <w:spacing w:val="-9"/>
          <w:sz w:val="20"/>
        </w:rPr>
        <w:t xml:space="preserve"> </w:t>
      </w:r>
      <w:r w:rsidR="005250BE">
        <w:rPr>
          <w:sz w:val="20"/>
        </w:rPr>
        <w:t>metnin,</w:t>
      </w:r>
      <w:r w:rsidR="005250BE">
        <w:rPr>
          <w:spacing w:val="-5"/>
          <w:sz w:val="20"/>
        </w:rPr>
        <w:t xml:space="preserve"> </w:t>
      </w:r>
      <w:r w:rsidR="005250BE">
        <w:rPr>
          <w:sz w:val="20"/>
        </w:rPr>
        <w:t>şekillerin</w:t>
      </w:r>
      <w:r w:rsidR="005250BE">
        <w:rPr>
          <w:spacing w:val="-8"/>
          <w:sz w:val="20"/>
        </w:rPr>
        <w:t xml:space="preserve"> </w:t>
      </w:r>
      <w:r w:rsidR="005250BE">
        <w:rPr>
          <w:sz w:val="20"/>
        </w:rPr>
        <w:t>ve</w:t>
      </w:r>
      <w:r w:rsidR="005250BE">
        <w:rPr>
          <w:spacing w:val="-8"/>
          <w:sz w:val="20"/>
        </w:rPr>
        <w:t xml:space="preserve"> </w:t>
      </w:r>
      <w:proofErr w:type="gramStart"/>
      <w:r w:rsidR="005250BE">
        <w:rPr>
          <w:sz w:val="20"/>
        </w:rPr>
        <w:t>dokümanların</w:t>
      </w:r>
      <w:proofErr w:type="gramEnd"/>
      <w:r w:rsidR="005250BE">
        <w:rPr>
          <w:spacing w:val="-7"/>
          <w:sz w:val="20"/>
        </w:rPr>
        <w:t xml:space="preserve"> </w:t>
      </w:r>
      <w:r w:rsidR="005250BE">
        <w:rPr>
          <w:sz w:val="20"/>
        </w:rPr>
        <w:t>diğer</w:t>
      </w:r>
      <w:r w:rsidR="005250BE">
        <w:rPr>
          <w:spacing w:val="-8"/>
          <w:sz w:val="20"/>
        </w:rPr>
        <w:t xml:space="preserve"> </w:t>
      </w:r>
      <w:r w:rsidR="005250BE">
        <w:rPr>
          <w:sz w:val="20"/>
        </w:rPr>
        <w:t>şahıslara</w:t>
      </w:r>
      <w:r w:rsidR="005250BE">
        <w:rPr>
          <w:spacing w:val="-10"/>
          <w:sz w:val="20"/>
        </w:rPr>
        <w:t xml:space="preserve"> </w:t>
      </w:r>
      <w:r w:rsidR="005250BE">
        <w:rPr>
          <w:sz w:val="20"/>
        </w:rPr>
        <w:t>ait</w:t>
      </w:r>
      <w:r w:rsidR="005250BE">
        <w:rPr>
          <w:spacing w:val="-11"/>
          <w:sz w:val="20"/>
        </w:rPr>
        <w:t xml:space="preserve"> </w:t>
      </w:r>
      <w:r w:rsidR="005250BE">
        <w:rPr>
          <w:sz w:val="20"/>
        </w:rPr>
        <w:t>olan</w:t>
      </w:r>
      <w:r w:rsidR="005250BE">
        <w:rPr>
          <w:spacing w:val="-13"/>
          <w:sz w:val="20"/>
        </w:rPr>
        <w:t xml:space="preserve"> </w:t>
      </w:r>
      <w:r w:rsidR="005250BE">
        <w:rPr>
          <w:sz w:val="20"/>
        </w:rPr>
        <w:t>Telif</w:t>
      </w:r>
      <w:r w:rsidR="005250BE">
        <w:rPr>
          <w:spacing w:val="-7"/>
          <w:sz w:val="20"/>
        </w:rPr>
        <w:t xml:space="preserve"> </w:t>
      </w:r>
      <w:r w:rsidR="005250BE">
        <w:rPr>
          <w:sz w:val="20"/>
        </w:rPr>
        <w:t>Haklarını</w:t>
      </w:r>
      <w:r w:rsidR="005250BE">
        <w:rPr>
          <w:spacing w:val="-11"/>
          <w:sz w:val="20"/>
        </w:rPr>
        <w:t xml:space="preserve"> </w:t>
      </w:r>
      <w:r w:rsidR="005250BE">
        <w:rPr>
          <w:sz w:val="20"/>
        </w:rPr>
        <w:t>ihlal</w:t>
      </w:r>
    </w:p>
    <w:p w14:paraId="4E606C1C" w14:textId="774CFC6E" w:rsidR="005626E1" w:rsidRDefault="008A4C74" w:rsidP="008A4C74">
      <w:pPr>
        <w:pStyle w:val="GvdeMetni"/>
        <w:spacing w:before="36"/>
        <w:ind w:left="104"/>
        <w:jc w:val="both"/>
      </w:pPr>
      <w:proofErr w:type="gramStart"/>
      <w:r>
        <w:t>etmediğini</w:t>
      </w:r>
      <w:proofErr w:type="gramEnd"/>
      <w:r w:rsidR="005250BE">
        <w:t>;</w:t>
      </w:r>
    </w:p>
    <w:p w14:paraId="64205067" w14:textId="3ECD7DCD" w:rsidR="005626E1" w:rsidRDefault="008A4C74" w:rsidP="008A4C74">
      <w:pPr>
        <w:pStyle w:val="ListeParagraf"/>
        <w:numPr>
          <w:ilvl w:val="0"/>
          <w:numId w:val="1"/>
        </w:numPr>
        <w:tabs>
          <w:tab w:val="left" w:pos="400"/>
        </w:tabs>
        <w:spacing w:before="154"/>
        <w:jc w:val="both"/>
        <w:rPr>
          <w:sz w:val="20"/>
        </w:rPr>
      </w:pPr>
      <w:r>
        <w:rPr>
          <w:sz w:val="20"/>
        </w:rPr>
        <w:t>Devredilen</w:t>
      </w:r>
      <w:r w:rsidR="005250BE">
        <w:rPr>
          <w:spacing w:val="-3"/>
          <w:sz w:val="20"/>
        </w:rPr>
        <w:t xml:space="preserve"> </w:t>
      </w:r>
      <w:r w:rsidR="005250BE">
        <w:rPr>
          <w:sz w:val="20"/>
        </w:rPr>
        <w:t>haklar</w:t>
      </w:r>
      <w:r w:rsidR="005250BE">
        <w:rPr>
          <w:spacing w:val="-2"/>
          <w:sz w:val="20"/>
        </w:rPr>
        <w:t xml:space="preserve"> </w:t>
      </w:r>
      <w:r w:rsidR="005250BE">
        <w:rPr>
          <w:sz w:val="20"/>
        </w:rPr>
        <w:t>nedeniyle</w:t>
      </w:r>
      <w:r w:rsidR="005250BE">
        <w:rPr>
          <w:spacing w:val="-5"/>
          <w:sz w:val="20"/>
        </w:rPr>
        <w:t xml:space="preserve"> </w:t>
      </w:r>
      <w:r w:rsidR="005250BE">
        <w:rPr>
          <w:sz w:val="20"/>
        </w:rPr>
        <w:t>herhangi</w:t>
      </w:r>
      <w:r w:rsidR="005250BE">
        <w:rPr>
          <w:spacing w:val="-7"/>
          <w:sz w:val="20"/>
        </w:rPr>
        <w:t xml:space="preserve"> </w:t>
      </w:r>
      <w:r w:rsidR="005250BE">
        <w:rPr>
          <w:sz w:val="20"/>
        </w:rPr>
        <w:t>bir</w:t>
      </w:r>
      <w:r w:rsidR="005250BE">
        <w:rPr>
          <w:spacing w:val="-4"/>
          <w:sz w:val="20"/>
        </w:rPr>
        <w:t xml:space="preserve"> </w:t>
      </w:r>
      <w:r w:rsidR="005250BE">
        <w:rPr>
          <w:sz w:val="20"/>
        </w:rPr>
        <w:t>bedel</w:t>
      </w:r>
      <w:r w:rsidR="005250BE">
        <w:rPr>
          <w:spacing w:val="-8"/>
          <w:sz w:val="20"/>
        </w:rPr>
        <w:t xml:space="preserve"> </w:t>
      </w:r>
      <w:r w:rsidR="005250BE">
        <w:rPr>
          <w:sz w:val="20"/>
        </w:rPr>
        <w:t>talep</w:t>
      </w:r>
      <w:r w:rsidR="005250BE">
        <w:rPr>
          <w:spacing w:val="-28"/>
          <w:sz w:val="20"/>
        </w:rPr>
        <w:t xml:space="preserve"> </w:t>
      </w:r>
      <w:r w:rsidR="005250BE">
        <w:rPr>
          <w:sz w:val="20"/>
        </w:rPr>
        <w:t>e</w:t>
      </w:r>
      <w:r>
        <w:rPr>
          <w:sz w:val="20"/>
        </w:rPr>
        <w:t>dilmediğini</w:t>
      </w:r>
      <w:r w:rsidR="005250BE">
        <w:rPr>
          <w:sz w:val="20"/>
        </w:rPr>
        <w:t>;</w:t>
      </w:r>
    </w:p>
    <w:p w14:paraId="46B95E47" w14:textId="1E074E61" w:rsidR="005626E1" w:rsidRDefault="008A4C74" w:rsidP="008A4C74">
      <w:pPr>
        <w:pStyle w:val="ListeParagraf"/>
        <w:numPr>
          <w:ilvl w:val="0"/>
          <w:numId w:val="1"/>
        </w:numPr>
        <w:tabs>
          <w:tab w:val="left" w:pos="400"/>
        </w:tabs>
        <w:spacing w:before="155" w:line="276" w:lineRule="auto"/>
        <w:ind w:left="104" w:right="122" w:firstLine="0"/>
        <w:jc w:val="both"/>
        <w:rPr>
          <w:sz w:val="20"/>
        </w:rPr>
      </w:pPr>
      <w:r>
        <w:rPr>
          <w:sz w:val="20"/>
        </w:rPr>
        <w:t>Sunulan</w:t>
      </w:r>
      <w:r w:rsidR="005250BE">
        <w:rPr>
          <w:sz w:val="20"/>
        </w:rPr>
        <w:t xml:space="preserve"> çalışma üzerindeki mali haklarını, özellikle işleme, çoğaltma, temsil, basım, yayım, dağıtım ve </w:t>
      </w:r>
      <w:r>
        <w:rPr>
          <w:sz w:val="20"/>
        </w:rPr>
        <w:t>i</w:t>
      </w:r>
      <w:r w:rsidR="005250BE">
        <w:rPr>
          <w:sz w:val="20"/>
        </w:rPr>
        <w:t>nternet yoluyla iletim de dahil olmak üzere her türlü umuma iletim haklarını sınırsız olarak kullanılmak üzere</w:t>
      </w:r>
      <w:r w:rsidR="005250BE">
        <w:rPr>
          <w:spacing w:val="-4"/>
          <w:sz w:val="20"/>
        </w:rPr>
        <w:t xml:space="preserve"> </w:t>
      </w:r>
      <w:r w:rsidR="0093029E" w:rsidRPr="0093029E">
        <w:rPr>
          <w:spacing w:val="-4"/>
          <w:sz w:val="20"/>
        </w:rPr>
        <w:t xml:space="preserve">Uluslararası </w:t>
      </w:r>
      <w:proofErr w:type="spellStart"/>
      <w:r w:rsidR="0093029E" w:rsidRPr="0093029E">
        <w:rPr>
          <w:spacing w:val="-4"/>
          <w:sz w:val="20"/>
        </w:rPr>
        <w:t>Afro</w:t>
      </w:r>
      <w:proofErr w:type="spellEnd"/>
      <w:r w:rsidR="0093029E" w:rsidRPr="0093029E">
        <w:rPr>
          <w:spacing w:val="-4"/>
          <w:sz w:val="20"/>
        </w:rPr>
        <w:t>-Avrasya Ekonomi Araştırmaları Dergisi (IJAER)</w:t>
      </w:r>
      <w:r w:rsidR="0093029E">
        <w:rPr>
          <w:spacing w:val="-4"/>
          <w:sz w:val="20"/>
        </w:rPr>
        <w:t>’n</w:t>
      </w:r>
      <w:r>
        <w:rPr>
          <w:spacing w:val="-4"/>
          <w:sz w:val="20"/>
        </w:rPr>
        <w:t>e</w:t>
      </w:r>
      <w:r w:rsidR="0093029E">
        <w:rPr>
          <w:spacing w:val="-4"/>
          <w:sz w:val="20"/>
        </w:rPr>
        <w:t xml:space="preserve"> </w:t>
      </w:r>
      <w:r w:rsidR="005250BE">
        <w:rPr>
          <w:sz w:val="20"/>
        </w:rPr>
        <w:t>devretmeyi</w:t>
      </w:r>
      <w:r w:rsidR="005250BE">
        <w:rPr>
          <w:spacing w:val="-5"/>
          <w:sz w:val="20"/>
        </w:rPr>
        <w:t xml:space="preserve"> </w:t>
      </w:r>
      <w:r w:rsidR="005250BE">
        <w:rPr>
          <w:sz w:val="20"/>
        </w:rPr>
        <w:t>kabul</w:t>
      </w:r>
      <w:r w:rsidR="005250BE">
        <w:rPr>
          <w:spacing w:val="-4"/>
          <w:sz w:val="20"/>
        </w:rPr>
        <w:t xml:space="preserve"> </w:t>
      </w:r>
      <w:r w:rsidR="005250BE">
        <w:rPr>
          <w:sz w:val="20"/>
        </w:rPr>
        <w:t>ve</w:t>
      </w:r>
      <w:r w:rsidR="005250BE">
        <w:rPr>
          <w:spacing w:val="-4"/>
          <w:sz w:val="20"/>
        </w:rPr>
        <w:t xml:space="preserve"> </w:t>
      </w:r>
      <w:r w:rsidR="005250BE">
        <w:rPr>
          <w:sz w:val="20"/>
        </w:rPr>
        <w:t>taahhüt</w:t>
      </w:r>
      <w:r w:rsidR="005250BE">
        <w:rPr>
          <w:spacing w:val="-29"/>
          <w:sz w:val="20"/>
        </w:rPr>
        <w:t xml:space="preserve"> </w:t>
      </w:r>
      <w:r w:rsidR="005250BE">
        <w:rPr>
          <w:sz w:val="20"/>
        </w:rPr>
        <w:t>eder</w:t>
      </w:r>
      <w:r>
        <w:rPr>
          <w:sz w:val="20"/>
        </w:rPr>
        <w:t>im</w:t>
      </w:r>
      <w:r w:rsidR="005250BE">
        <w:rPr>
          <w:sz w:val="20"/>
        </w:rPr>
        <w:t>.</w:t>
      </w:r>
    </w:p>
    <w:p w14:paraId="5062A1FC" w14:textId="6D77F4C5" w:rsidR="005626E1" w:rsidRDefault="005250BE">
      <w:pPr>
        <w:pStyle w:val="GvdeMetni"/>
        <w:spacing w:before="183" w:line="276" w:lineRule="auto"/>
        <w:ind w:left="106" w:right="116"/>
        <w:jc w:val="both"/>
      </w:pPr>
      <w:r>
        <w:t xml:space="preserve">Sorumlu yazar olarak, telif hakkı ihlali nedeniyle üçüncü şahıslarca istenecek hak talebi veya açılacak davalarda </w:t>
      </w:r>
      <w:r w:rsidR="0093029E" w:rsidRPr="0093029E">
        <w:t xml:space="preserve">Uluslararası </w:t>
      </w:r>
      <w:proofErr w:type="spellStart"/>
      <w:r w:rsidR="0093029E" w:rsidRPr="0093029E">
        <w:t>Afro</w:t>
      </w:r>
      <w:proofErr w:type="spellEnd"/>
      <w:r w:rsidR="0093029E" w:rsidRPr="0093029E">
        <w:t>-Avrasya Ekonomi Araştırmaları Dergisi (IJAER)</w:t>
      </w:r>
      <w:r w:rsidR="0093029E">
        <w:t>’</w:t>
      </w:r>
      <w:proofErr w:type="spellStart"/>
      <w:r w:rsidR="0093029E">
        <w:t>nin</w:t>
      </w:r>
      <w:proofErr w:type="spellEnd"/>
      <w:r w:rsidR="0093029E">
        <w:t xml:space="preserve"> ve görevlilerinin </w:t>
      </w:r>
      <w:r>
        <w:t xml:space="preserve">hiçbir sorumluluğunun olmadığını, tüm sorumluluğun </w:t>
      </w:r>
      <w:proofErr w:type="gramStart"/>
      <w:r>
        <w:t>yazar(</w:t>
      </w:r>
      <w:proofErr w:type="spellStart"/>
      <w:proofErr w:type="gramEnd"/>
      <w:r>
        <w:t>lar</w:t>
      </w:r>
      <w:proofErr w:type="spellEnd"/>
      <w:r>
        <w:t>)a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w:t>
      </w:r>
      <w:r>
        <w:rPr>
          <w:spacing w:val="1"/>
        </w:rPr>
        <w:t xml:space="preserve"> </w:t>
      </w:r>
      <w:r>
        <w:t>ederim.</w:t>
      </w:r>
    </w:p>
    <w:tbl>
      <w:tblPr>
        <w:tblStyle w:val="TabloKlavuzu"/>
        <w:tblW w:w="0" w:type="auto"/>
        <w:jc w:val="center"/>
        <w:tblLook w:val="04A0" w:firstRow="1" w:lastRow="0" w:firstColumn="1" w:lastColumn="0" w:noHBand="0" w:noVBand="1"/>
      </w:tblPr>
      <w:tblGrid>
        <w:gridCol w:w="1732"/>
        <w:gridCol w:w="2037"/>
        <w:gridCol w:w="1804"/>
        <w:gridCol w:w="1840"/>
        <w:gridCol w:w="1631"/>
      </w:tblGrid>
      <w:tr w:rsidR="0093029E" w14:paraId="3C9F8048" w14:textId="2A5FC4E4" w:rsidTr="008A4C74">
        <w:trPr>
          <w:jc w:val="center"/>
        </w:trPr>
        <w:tc>
          <w:tcPr>
            <w:tcW w:w="1732" w:type="dxa"/>
            <w:vAlign w:val="center"/>
          </w:tcPr>
          <w:p w14:paraId="2E6F7DBE" w14:textId="08DC44B9" w:rsidR="0093029E" w:rsidRPr="00E46004" w:rsidRDefault="0093029E" w:rsidP="008A4C74">
            <w:pPr>
              <w:pStyle w:val="GvdeMetni"/>
              <w:spacing w:before="183" w:line="276" w:lineRule="auto"/>
              <w:ind w:left="0" w:right="116"/>
              <w:jc w:val="center"/>
              <w:rPr>
                <w:b/>
                <w:bCs/>
                <w:sz w:val="18"/>
                <w:szCs w:val="18"/>
              </w:rPr>
            </w:pPr>
            <w:r w:rsidRPr="00E46004">
              <w:rPr>
                <w:b/>
                <w:bCs/>
                <w:sz w:val="18"/>
                <w:szCs w:val="18"/>
              </w:rPr>
              <w:t>Sıra Numarası</w:t>
            </w:r>
          </w:p>
        </w:tc>
        <w:tc>
          <w:tcPr>
            <w:tcW w:w="2037" w:type="dxa"/>
            <w:vAlign w:val="center"/>
          </w:tcPr>
          <w:p w14:paraId="0637AAA2" w14:textId="32706C5E" w:rsidR="0093029E" w:rsidRPr="00E46004" w:rsidRDefault="0093029E" w:rsidP="008A4C74">
            <w:pPr>
              <w:pStyle w:val="GvdeMetni"/>
              <w:spacing w:before="183" w:line="276" w:lineRule="auto"/>
              <w:ind w:left="0" w:right="116"/>
              <w:jc w:val="center"/>
              <w:rPr>
                <w:b/>
                <w:bCs/>
                <w:sz w:val="18"/>
                <w:szCs w:val="18"/>
              </w:rPr>
            </w:pPr>
            <w:r w:rsidRPr="00E46004">
              <w:rPr>
                <w:b/>
                <w:bCs/>
                <w:sz w:val="18"/>
                <w:szCs w:val="18"/>
              </w:rPr>
              <w:t>Yazarın Adı Soyadı</w:t>
            </w:r>
          </w:p>
        </w:tc>
        <w:tc>
          <w:tcPr>
            <w:tcW w:w="1804" w:type="dxa"/>
            <w:vAlign w:val="center"/>
          </w:tcPr>
          <w:p w14:paraId="2099BCB4" w14:textId="0B11340F" w:rsidR="0093029E" w:rsidRPr="00E46004" w:rsidRDefault="0093029E" w:rsidP="008A4C74">
            <w:pPr>
              <w:pStyle w:val="GvdeMetni"/>
              <w:spacing w:before="183" w:line="276" w:lineRule="auto"/>
              <w:ind w:left="0" w:right="116"/>
              <w:jc w:val="center"/>
              <w:rPr>
                <w:b/>
                <w:bCs/>
                <w:sz w:val="18"/>
                <w:szCs w:val="18"/>
              </w:rPr>
            </w:pPr>
            <w:r w:rsidRPr="00E46004">
              <w:rPr>
                <w:b/>
                <w:bCs/>
                <w:sz w:val="18"/>
                <w:szCs w:val="18"/>
              </w:rPr>
              <w:t>Katkı Oranı</w:t>
            </w:r>
          </w:p>
        </w:tc>
        <w:tc>
          <w:tcPr>
            <w:tcW w:w="1840" w:type="dxa"/>
            <w:vAlign w:val="center"/>
          </w:tcPr>
          <w:p w14:paraId="44E9138A" w14:textId="20655FB0" w:rsidR="0093029E" w:rsidRPr="00E46004" w:rsidRDefault="0093029E" w:rsidP="008A4C74">
            <w:pPr>
              <w:pStyle w:val="GvdeMetni"/>
              <w:spacing w:before="183" w:line="276" w:lineRule="auto"/>
              <w:ind w:left="0" w:right="116"/>
              <w:jc w:val="center"/>
              <w:rPr>
                <w:b/>
                <w:bCs/>
                <w:sz w:val="18"/>
                <w:szCs w:val="18"/>
              </w:rPr>
            </w:pPr>
            <w:proofErr w:type="gramStart"/>
            <w:r w:rsidRPr="00E46004">
              <w:rPr>
                <w:b/>
                <w:bCs/>
                <w:sz w:val="18"/>
                <w:szCs w:val="18"/>
              </w:rPr>
              <w:t>TC</w:t>
            </w:r>
            <w:proofErr w:type="gramEnd"/>
            <w:r w:rsidRPr="00E46004">
              <w:rPr>
                <w:b/>
                <w:bCs/>
                <w:sz w:val="18"/>
                <w:szCs w:val="18"/>
              </w:rPr>
              <w:t xml:space="preserve"> Kimlik No</w:t>
            </w:r>
          </w:p>
        </w:tc>
        <w:tc>
          <w:tcPr>
            <w:tcW w:w="1631" w:type="dxa"/>
            <w:vAlign w:val="center"/>
          </w:tcPr>
          <w:p w14:paraId="3711172D" w14:textId="2B5FDB6C" w:rsidR="0093029E" w:rsidRPr="00E46004" w:rsidRDefault="0093029E" w:rsidP="008A4C74">
            <w:pPr>
              <w:pStyle w:val="GvdeMetni"/>
              <w:spacing w:before="183" w:line="276" w:lineRule="auto"/>
              <w:ind w:left="0" w:right="116"/>
              <w:jc w:val="center"/>
              <w:rPr>
                <w:b/>
                <w:bCs/>
                <w:sz w:val="18"/>
                <w:szCs w:val="18"/>
              </w:rPr>
            </w:pPr>
            <w:r w:rsidRPr="00E46004">
              <w:rPr>
                <w:b/>
                <w:bCs/>
                <w:sz w:val="18"/>
                <w:szCs w:val="18"/>
              </w:rPr>
              <w:t>İmza</w:t>
            </w:r>
          </w:p>
        </w:tc>
      </w:tr>
      <w:tr w:rsidR="0093029E" w14:paraId="0CF8ECEA" w14:textId="25B2E39B" w:rsidTr="008A4C74">
        <w:trPr>
          <w:jc w:val="center"/>
        </w:trPr>
        <w:tc>
          <w:tcPr>
            <w:tcW w:w="1732" w:type="dxa"/>
            <w:vAlign w:val="center"/>
          </w:tcPr>
          <w:p w14:paraId="4E091A41" w14:textId="16ABD6D3" w:rsidR="0093029E" w:rsidRDefault="0093029E" w:rsidP="008A4C74">
            <w:pPr>
              <w:pStyle w:val="GvdeMetni"/>
              <w:spacing w:before="183" w:line="276" w:lineRule="auto"/>
              <w:ind w:left="0" w:right="116"/>
              <w:jc w:val="center"/>
            </w:pPr>
            <w:r>
              <w:t>1</w:t>
            </w:r>
          </w:p>
        </w:tc>
        <w:tc>
          <w:tcPr>
            <w:tcW w:w="2037" w:type="dxa"/>
            <w:vAlign w:val="center"/>
          </w:tcPr>
          <w:p w14:paraId="4E41101F" w14:textId="77777777" w:rsidR="0093029E" w:rsidRDefault="0093029E" w:rsidP="008A4C74">
            <w:pPr>
              <w:pStyle w:val="GvdeMetni"/>
              <w:spacing w:before="183" w:line="276" w:lineRule="auto"/>
              <w:ind w:left="0" w:right="116"/>
              <w:jc w:val="center"/>
            </w:pPr>
          </w:p>
        </w:tc>
        <w:tc>
          <w:tcPr>
            <w:tcW w:w="1804" w:type="dxa"/>
            <w:vAlign w:val="center"/>
          </w:tcPr>
          <w:p w14:paraId="31144D4E" w14:textId="77777777" w:rsidR="0093029E" w:rsidRDefault="0093029E" w:rsidP="008A4C74">
            <w:pPr>
              <w:pStyle w:val="GvdeMetni"/>
              <w:spacing w:before="183" w:line="276" w:lineRule="auto"/>
              <w:ind w:left="0" w:right="116"/>
              <w:jc w:val="center"/>
            </w:pPr>
          </w:p>
        </w:tc>
        <w:tc>
          <w:tcPr>
            <w:tcW w:w="1840" w:type="dxa"/>
            <w:vAlign w:val="center"/>
          </w:tcPr>
          <w:p w14:paraId="72E66D38" w14:textId="77777777" w:rsidR="0093029E" w:rsidRDefault="0093029E" w:rsidP="008A4C74">
            <w:pPr>
              <w:pStyle w:val="GvdeMetni"/>
              <w:spacing w:before="183" w:line="276" w:lineRule="auto"/>
              <w:ind w:left="0" w:right="116"/>
              <w:jc w:val="center"/>
            </w:pPr>
          </w:p>
        </w:tc>
        <w:tc>
          <w:tcPr>
            <w:tcW w:w="1631" w:type="dxa"/>
            <w:vAlign w:val="center"/>
          </w:tcPr>
          <w:p w14:paraId="5AD26502" w14:textId="77777777" w:rsidR="0093029E" w:rsidRDefault="0093029E" w:rsidP="008A4C74">
            <w:pPr>
              <w:pStyle w:val="GvdeMetni"/>
              <w:spacing w:before="183" w:line="276" w:lineRule="auto"/>
              <w:ind w:left="0" w:right="116"/>
              <w:jc w:val="center"/>
            </w:pPr>
          </w:p>
        </w:tc>
      </w:tr>
      <w:tr w:rsidR="0093029E" w14:paraId="592C51C0" w14:textId="5479E44D" w:rsidTr="008A4C74">
        <w:trPr>
          <w:jc w:val="center"/>
        </w:trPr>
        <w:tc>
          <w:tcPr>
            <w:tcW w:w="1732" w:type="dxa"/>
            <w:vAlign w:val="center"/>
          </w:tcPr>
          <w:p w14:paraId="44A59251" w14:textId="595D269B" w:rsidR="0093029E" w:rsidRDefault="0093029E" w:rsidP="008A4C74">
            <w:pPr>
              <w:pStyle w:val="GvdeMetni"/>
              <w:spacing w:before="183" w:line="276" w:lineRule="auto"/>
              <w:ind w:left="0" w:right="116"/>
              <w:jc w:val="center"/>
            </w:pPr>
            <w:r>
              <w:t>2</w:t>
            </w:r>
          </w:p>
        </w:tc>
        <w:tc>
          <w:tcPr>
            <w:tcW w:w="2037" w:type="dxa"/>
            <w:vAlign w:val="center"/>
          </w:tcPr>
          <w:p w14:paraId="1EEB07F1" w14:textId="77777777" w:rsidR="0093029E" w:rsidRDefault="0093029E" w:rsidP="008A4C74">
            <w:pPr>
              <w:pStyle w:val="GvdeMetni"/>
              <w:spacing w:before="183" w:line="276" w:lineRule="auto"/>
              <w:ind w:left="0" w:right="116"/>
              <w:jc w:val="center"/>
            </w:pPr>
          </w:p>
        </w:tc>
        <w:tc>
          <w:tcPr>
            <w:tcW w:w="1804" w:type="dxa"/>
            <w:vAlign w:val="center"/>
          </w:tcPr>
          <w:p w14:paraId="399C6C36" w14:textId="77777777" w:rsidR="0093029E" w:rsidRDefault="0093029E" w:rsidP="008A4C74">
            <w:pPr>
              <w:pStyle w:val="GvdeMetni"/>
              <w:spacing w:before="183" w:line="276" w:lineRule="auto"/>
              <w:ind w:left="0" w:right="116"/>
              <w:jc w:val="center"/>
            </w:pPr>
          </w:p>
        </w:tc>
        <w:tc>
          <w:tcPr>
            <w:tcW w:w="1840" w:type="dxa"/>
            <w:vAlign w:val="center"/>
          </w:tcPr>
          <w:p w14:paraId="40F02E48" w14:textId="77777777" w:rsidR="0093029E" w:rsidRDefault="0093029E" w:rsidP="008A4C74">
            <w:pPr>
              <w:pStyle w:val="GvdeMetni"/>
              <w:spacing w:before="183" w:line="276" w:lineRule="auto"/>
              <w:ind w:left="0" w:right="116"/>
              <w:jc w:val="center"/>
            </w:pPr>
          </w:p>
        </w:tc>
        <w:tc>
          <w:tcPr>
            <w:tcW w:w="1631" w:type="dxa"/>
            <w:vAlign w:val="center"/>
          </w:tcPr>
          <w:p w14:paraId="6338515C" w14:textId="77777777" w:rsidR="0093029E" w:rsidRDefault="0093029E" w:rsidP="008A4C74">
            <w:pPr>
              <w:pStyle w:val="GvdeMetni"/>
              <w:spacing w:before="183" w:line="276" w:lineRule="auto"/>
              <w:ind w:left="0" w:right="116"/>
              <w:jc w:val="center"/>
            </w:pPr>
          </w:p>
        </w:tc>
      </w:tr>
      <w:tr w:rsidR="0093029E" w14:paraId="4BE3CA72" w14:textId="02962C23" w:rsidTr="008A4C74">
        <w:trPr>
          <w:jc w:val="center"/>
        </w:trPr>
        <w:tc>
          <w:tcPr>
            <w:tcW w:w="1732" w:type="dxa"/>
            <w:vAlign w:val="center"/>
          </w:tcPr>
          <w:p w14:paraId="14492B8A" w14:textId="1CF1AAFC" w:rsidR="0093029E" w:rsidRDefault="0093029E" w:rsidP="008A4C74">
            <w:pPr>
              <w:pStyle w:val="GvdeMetni"/>
              <w:spacing w:before="183" w:line="276" w:lineRule="auto"/>
              <w:ind w:left="0" w:right="116"/>
              <w:jc w:val="center"/>
            </w:pPr>
            <w:r>
              <w:t>3</w:t>
            </w:r>
          </w:p>
        </w:tc>
        <w:tc>
          <w:tcPr>
            <w:tcW w:w="2037" w:type="dxa"/>
            <w:vAlign w:val="center"/>
          </w:tcPr>
          <w:p w14:paraId="5617F91D" w14:textId="77777777" w:rsidR="0093029E" w:rsidRDefault="0093029E" w:rsidP="008A4C74">
            <w:pPr>
              <w:pStyle w:val="GvdeMetni"/>
              <w:spacing w:before="183" w:line="276" w:lineRule="auto"/>
              <w:ind w:left="0" w:right="116"/>
              <w:jc w:val="center"/>
            </w:pPr>
          </w:p>
        </w:tc>
        <w:tc>
          <w:tcPr>
            <w:tcW w:w="1804" w:type="dxa"/>
            <w:vAlign w:val="center"/>
          </w:tcPr>
          <w:p w14:paraId="70BCBF46" w14:textId="77777777" w:rsidR="0093029E" w:rsidRDefault="0093029E" w:rsidP="008A4C74">
            <w:pPr>
              <w:pStyle w:val="GvdeMetni"/>
              <w:spacing w:before="183" w:line="276" w:lineRule="auto"/>
              <w:ind w:left="0" w:right="116"/>
              <w:jc w:val="center"/>
            </w:pPr>
          </w:p>
        </w:tc>
        <w:tc>
          <w:tcPr>
            <w:tcW w:w="1840" w:type="dxa"/>
            <w:vAlign w:val="center"/>
          </w:tcPr>
          <w:p w14:paraId="1402D64B" w14:textId="77777777" w:rsidR="0093029E" w:rsidRDefault="0093029E" w:rsidP="008A4C74">
            <w:pPr>
              <w:pStyle w:val="GvdeMetni"/>
              <w:spacing w:before="183" w:line="276" w:lineRule="auto"/>
              <w:ind w:left="0" w:right="116"/>
              <w:jc w:val="center"/>
            </w:pPr>
          </w:p>
        </w:tc>
        <w:tc>
          <w:tcPr>
            <w:tcW w:w="1631" w:type="dxa"/>
            <w:vAlign w:val="center"/>
          </w:tcPr>
          <w:p w14:paraId="5627FBE7" w14:textId="77777777" w:rsidR="0093029E" w:rsidRDefault="0093029E" w:rsidP="008A4C74">
            <w:pPr>
              <w:pStyle w:val="GvdeMetni"/>
              <w:spacing w:before="183" w:line="276" w:lineRule="auto"/>
              <w:ind w:left="0" w:right="116"/>
              <w:jc w:val="center"/>
            </w:pPr>
          </w:p>
        </w:tc>
      </w:tr>
      <w:tr w:rsidR="0093029E" w14:paraId="2045AF8D" w14:textId="56F7A7CF" w:rsidTr="008A4C74">
        <w:trPr>
          <w:jc w:val="center"/>
        </w:trPr>
        <w:tc>
          <w:tcPr>
            <w:tcW w:w="1732" w:type="dxa"/>
            <w:vAlign w:val="center"/>
          </w:tcPr>
          <w:p w14:paraId="7CDA5106" w14:textId="77E82356" w:rsidR="0093029E" w:rsidRDefault="0093029E" w:rsidP="008A4C74">
            <w:pPr>
              <w:pStyle w:val="GvdeMetni"/>
              <w:spacing w:before="183" w:line="276" w:lineRule="auto"/>
              <w:ind w:left="0" w:right="116"/>
              <w:jc w:val="center"/>
            </w:pPr>
            <w:r>
              <w:t>4</w:t>
            </w:r>
          </w:p>
        </w:tc>
        <w:tc>
          <w:tcPr>
            <w:tcW w:w="2037" w:type="dxa"/>
            <w:vAlign w:val="center"/>
          </w:tcPr>
          <w:p w14:paraId="5E635CAC" w14:textId="77777777" w:rsidR="0093029E" w:rsidRDefault="0093029E" w:rsidP="008A4C74">
            <w:pPr>
              <w:pStyle w:val="GvdeMetni"/>
              <w:spacing w:before="183" w:line="276" w:lineRule="auto"/>
              <w:ind w:left="0" w:right="116"/>
              <w:jc w:val="center"/>
            </w:pPr>
          </w:p>
        </w:tc>
        <w:tc>
          <w:tcPr>
            <w:tcW w:w="1804" w:type="dxa"/>
            <w:vAlign w:val="center"/>
          </w:tcPr>
          <w:p w14:paraId="24E71850" w14:textId="77777777" w:rsidR="0093029E" w:rsidRDefault="0093029E" w:rsidP="008A4C74">
            <w:pPr>
              <w:pStyle w:val="GvdeMetni"/>
              <w:spacing w:before="183" w:line="276" w:lineRule="auto"/>
              <w:ind w:left="0" w:right="116"/>
              <w:jc w:val="center"/>
            </w:pPr>
          </w:p>
        </w:tc>
        <w:tc>
          <w:tcPr>
            <w:tcW w:w="1840" w:type="dxa"/>
            <w:vAlign w:val="center"/>
          </w:tcPr>
          <w:p w14:paraId="509C8922" w14:textId="77777777" w:rsidR="0093029E" w:rsidRDefault="0093029E" w:rsidP="008A4C74">
            <w:pPr>
              <w:pStyle w:val="GvdeMetni"/>
              <w:spacing w:before="183" w:line="276" w:lineRule="auto"/>
              <w:ind w:left="0" w:right="116"/>
              <w:jc w:val="center"/>
            </w:pPr>
          </w:p>
        </w:tc>
        <w:tc>
          <w:tcPr>
            <w:tcW w:w="1631" w:type="dxa"/>
            <w:vAlign w:val="center"/>
          </w:tcPr>
          <w:p w14:paraId="75ED8756" w14:textId="77777777" w:rsidR="0093029E" w:rsidRDefault="0093029E" w:rsidP="008A4C74">
            <w:pPr>
              <w:pStyle w:val="GvdeMetni"/>
              <w:spacing w:before="183" w:line="276" w:lineRule="auto"/>
              <w:ind w:left="0" w:right="116"/>
              <w:jc w:val="center"/>
            </w:pPr>
          </w:p>
        </w:tc>
      </w:tr>
      <w:tr w:rsidR="0093029E" w14:paraId="0BFDE0EA" w14:textId="346DF7F6" w:rsidTr="008A4C74">
        <w:trPr>
          <w:jc w:val="center"/>
        </w:trPr>
        <w:tc>
          <w:tcPr>
            <w:tcW w:w="1732" w:type="dxa"/>
            <w:vAlign w:val="center"/>
          </w:tcPr>
          <w:p w14:paraId="2C6C71AA" w14:textId="1FA08791" w:rsidR="0093029E" w:rsidRDefault="0093029E" w:rsidP="008A4C74">
            <w:pPr>
              <w:pStyle w:val="GvdeMetni"/>
              <w:spacing w:before="183" w:line="276" w:lineRule="auto"/>
              <w:ind w:left="0" w:right="116"/>
              <w:jc w:val="center"/>
            </w:pPr>
            <w:r>
              <w:t>5</w:t>
            </w:r>
          </w:p>
        </w:tc>
        <w:tc>
          <w:tcPr>
            <w:tcW w:w="2037" w:type="dxa"/>
            <w:vAlign w:val="center"/>
          </w:tcPr>
          <w:p w14:paraId="57515E7F" w14:textId="77777777" w:rsidR="0093029E" w:rsidRDefault="0093029E" w:rsidP="008A4C74">
            <w:pPr>
              <w:pStyle w:val="GvdeMetni"/>
              <w:spacing w:before="183" w:line="276" w:lineRule="auto"/>
              <w:ind w:left="0" w:right="116"/>
              <w:jc w:val="center"/>
            </w:pPr>
          </w:p>
        </w:tc>
        <w:tc>
          <w:tcPr>
            <w:tcW w:w="1804" w:type="dxa"/>
            <w:vAlign w:val="center"/>
          </w:tcPr>
          <w:p w14:paraId="67A322DF" w14:textId="77777777" w:rsidR="0093029E" w:rsidRDefault="0093029E" w:rsidP="008A4C74">
            <w:pPr>
              <w:pStyle w:val="GvdeMetni"/>
              <w:spacing w:before="183" w:line="276" w:lineRule="auto"/>
              <w:ind w:left="0" w:right="116"/>
              <w:jc w:val="center"/>
            </w:pPr>
          </w:p>
        </w:tc>
        <w:tc>
          <w:tcPr>
            <w:tcW w:w="1840" w:type="dxa"/>
            <w:vAlign w:val="center"/>
          </w:tcPr>
          <w:p w14:paraId="787DC510" w14:textId="77777777" w:rsidR="0093029E" w:rsidRDefault="0093029E" w:rsidP="008A4C74">
            <w:pPr>
              <w:pStyle w:val="GvdeMetni"/>
              <w:spacing w:before="183" w:line="276" w:lineRule="auto"/>
              <w:ind w:left="0" w:right="116"/>
              <w:jc w:val="center"/>
            </w:pPr>
          </w:p>
        </w:tc>
        <w:tc>
          <w:tcPr>
            <w:tcW w:w="1631" w:type="dxa"/>
            <w:vAlign w:val="center"/>
          </w:tcPr>
          <w:p w14:paraId="79CE6CCF" w14:textId="77777777" w:rsidR="0093029E" w:rsidRDefault="0093029E" w:rsidP="008A4C74">
            <w:pPr>
              <w:pStyle w:val="GvdeMetni"/>
              <w:spacing w:before="183" w:line="276" w:lineRule="auto"/>
              <w:ind w:left="0" w:right="116"/>
              <w:jc w:val="center"/>
            </w:pPr>
          </w:p>
        </w:tc>
      </w:tr>
      <w:tr w:rsidR="0093029E" w14:paraId="73C17A4E" w14:textId="7F31363C" w:rsidTr="008A4C74">
        <w:trPr>
          <w:jc w:val="center"/>
        </w:trPr>
        <w:tc>
          <w:tcPr>
            <w:tcW w:w="1732" w:type="dxa"/>
            <w:vAlign w:val="center"/>
          </w:tcPr>
          <w:p w14:paraId="25AA2C47" w14:textId="24B49DCF" w:rsidR="0093029E" w:rsidRDefault="0093029E" w:rsidP="008A4C74">
            <w:pPr>
              <w:pStyle w:val="GvdeMetni"/>
              <w:spacing w:before="183" w:line="276" w:lineRule="auto"/>
              <w:ind w:left="0" w:right="116"/>
              <w:jc w:val="center"/>
            </w:pPr>
            <w:r>
              <w:t>6</w:t>
            </w:r>
          </w:p>
        </w:tc>
        <w:tc>
          <w:tcPr>
            <w:tcW w:w="2037" w:type="dxa"/>
            <w:vAlign w:val="center"/>
          </w:tcPr>
          <w:p w14:paraId="0C716D46" w14:textId="77777777" w:rsidR="0093029E" w:rsidRDefault="0093029E" w:rsidP="008A4C74">
            <w:pPr>
              <w:pStyle w:val="GvdeMetni"/>
              <w:spacing w:before="183" w:line="276" w:lineRule="auto"/>
              <w:ind w:left="0" w:right="116"/>
              <w:jc w:val="center"/>
            </w:pPr>
          </w:p>
        </w:tc>
        <w:tc>
          <w:tcPr>
            <w:tcW w:w="1804" w:type="dxa"/>
            <w:vAlign w:val="center"/>
          </w:tcPr>
          <w:p w14:paraId="7679C2DC" w14:textId="77777777" w:rsidR="0093029E" w:rsidRDefault="0093029E" w:rsidP="008A4C74">
            <w:pPr>
              <w:pStyle w:val="GvdeMetni"/>
              <w:spacing w:before="183" w:line="276" w:lineRule="auto"/>
              <w:ind w:left="0" w:right="116"/>
              <w:jc w:val="center"/>
            </w:pPr>
          </w:p>
        </w:tc>
        <w:tc>
          <w:tcPr>
            <w:tcW w:w="1840" w:type="dxa"/>
            <w:vAlign w:val="center"/>
          </w:tcPr>
          <w:p w14:paraId="3835671C" w14:textId="77777777" w:rsidR="0093029E" w:rsidRDefault="0093029E" w:rsidP="008A4C74">
            <w:pPr>
              <w:pStyle w:val="GvdeMetni"/>
              <w:spacing w:before="183" w:line="276" w:lineRule="auto"/>
              <w:ind w:left="0" w:right="116"/>
              <w:jc w:val="center"/>
            </w:pPr>
          </w:p>
        </w:tc>
        <w:tc>
          <w:tcPr>
            <w:tcW w:w="1631" w:type="dxa"/>
            <w:vAlign w:val="center"/>
          </w:tcPr>
          <w:p w14:paraId="1DFA9183" w14:textId="77777777" w:rsidR="0093029E" w:rsidRDefault="0093029E" w:rsidP="008A4C74">
            <w:pPr>
              <w:pStyle w:val="GvdeMetni"/>
              <w:spacing w:before="183" w:line="276" w:lineRule="auto"/>
              <w:ind w:left="0" w:right="116"/>
              <w:jc w:val="center"/>
            </w:pPr>
          </w:p>
        </w:tc>
      </w:tr>
    </w:tbl>
    <w:p w14:paraId="25E81961" w14:textId="6C7D79C0" w:rsidR="005626E1" w:rsidRDefault="005626E1" w:rsidP="0093029E">
      <w:pPr>
        <w:pStyle w:val="GvdeMetni"/>
        <w:spacing w:before="10"/>
        <w:ind w:left="0"/>
      </w:pPr>
    </w:p>
    <w:sectPr w:rsidR="005626E1">
      <w:type w:val="continuous"/>
      <w:pgSz w:w="11060" w:h="15600"/>
      <w:pgMar w:top="700" w:right="98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F2154"/>
    <w:multiLevelType w:val="hybridMultilevel"/>
    <w:tmpl w:val="7DB4F97E"/>
    <w:lvl w:ilvl="0" w:tplc="ED3E154C">
      <w:start w:val="1"/>
      <w:numFmt w:val="lowerLetter"/>
      <w:lvlText w:val="%1)"/>
      <w:lvlJc w:val="left"/>
      <w:pPr>
        <w:ind w:left="400" w:hanging="296"/>
        <w:jc w:val="left"/>
      </w:pPr>
      <w:rPr>
        <w:rFonts w:ascii="Arial" w:eastAsia="Arial" w:hAnsi="Arial" w:cs="Arial" w:hint="default"/>
        <w:spacing w:val="-4"/>
        <w:w w:val="98"/>
        <w:sz w:val="20"/>
        <w:szCs w:val="20"/>
        <w:lang w:val="tr-TR" w:eastAsia="en-US" w:bidi="ar-SA"/>
      </w:rPr>
    </w:lvl>
    <w:lvl w:ilvl="1" w:tplc="81F650B4">
      <w:numFmt w:val="bullet"/>
      <w:lvlText w:val="•"/>
      <w:lvlJc w:val="left"/>
      <w:pPr>
        <w:ind w:left="1275" w:hanging="296"/>
      </w:pPr>
      <w:rPr>
        <w:rFonts w:hint="default"/>
        <w:lang w:val="tr-TR" w:eastAsia="en-US" w:bidi="ar-SA"/>
      </w:rPr>
    </w:lvl>
    <w:lvl w:ilvl="2" w:tplc="6F1CE9C8">
      <w:numFmt w:val="bullet"/>
      <w:lvlText w:val="•"/>
      <w:lvlJc w:val="left"/>
      <w:pPr>
        <w:ind w:left="2151" w:hanging="296"/>
      </w:pPr>
      <w:rPr>
        <w:rFonts w:hint="default"/>
        <w:lang w:val="tr-TR" w:eastAsia="en-US" w:bidi="ar-SA"/>
      </w:rPr>
    </w:lvl>
    <w:lvl w:ilvl="3" w:tplc="506EEECA">
      <w:numFmt w:val="bullet"/>
      <w:lvlText w:val="•"/>
      <w:lvlJc w:val="left"/>
      <w:pPr>
        <w:ind w:left="3027" w:hanging="296"/>
      </w:pPr>
      <w:rPr>
        <w:rFonts w:hint="default"/>
        <w:lang w:val="tr-TR" w:eastAsia="en-US" w:bidi="ar-SA"/>
      </w:rPr>
    </w:lvl>
    <w:lvl w:ilvl="4" w:tplc="850EFDC6">
      <w:numFmt w:val="bullet"/>
      <w:lvlText w:val="•"/>
      <w:lvlJc w:val="left"/>
      <w:pPr>
        <w:ind w:left="3903" w:hanging="296"/>
      </w:pPr>
      <w:rPr>
        <w:rFonts w:hint="default"/>
        <w:lang w:val="tr-TR" w:eastAsia="en-US" w:bidi="ar-SA"/>
      </w:rPr>
    </w:lvl>
    <w:lvl w:ilvl="5" w:tplc="1C1E34B0">
      <w:numFmt w:val="bullet"/>
      <w:lvlText w:val="•"/>
      <w:lvlJc w:val="left"/>
      <w:pPr>
        <w:ind w:left="4779" w:hanging="296"/>
      </w:pPr>
      <w:rPr>
        <w:rFonts w:hint="default"/>
        <w:lang w:val="tr-TR" w:eastAsia="en-US" w:bidi="ar-SA"/>
      </w:rPr>
    </w:lvl>
    <w:lvl w:ilvl="6" w:tplc="8D40452A">
      <w:numFmt w:val="bullet"/>
      <w:lvlText w:val="•"/>
      <w:lvlJc w:val="left"/>
      <w:pPr>
        <w:ind w:left="5655" w:hanging="296"/>
      </w:pPr>
      <w:rPr>
        <w:rFonts w:hint="default"/>
        <w:lang w:val="tr-TR" w:eastAsia="en-US" w:bidi="ar-SA"/>
      </w:rPr>
    </w:lvl>
    <w:lvl w:ilvl="7" w:tplc="E6EC6B58">
      <w:numFmt w:val="bullet"/>
      <w:lvlText w:val="•"/>
      <w:lvlJc w:val="left"/>
      <w:pPr>
        <w:ind w:left="6531" w:hanging="296"/>
      </w:pPr>
      <w:rPr>
        <w:rFonts w:hint="default"/>
        <w:lang w:val="tr-TR" w:eastAsia="en-US" w:bidi="ar-SA"/>
      </w:rPr>
    </w:lvl>
    <w:lvl w:ilvl="8" w:tplc="77C649BA">
      <w:numFmt w:val="bullet"/>
      <w:lvlText w:val="•"/>
      <w:lvlJc w:val="left"/>
      <w:pPr>
        <w:ind w:left="7407" w:hanging="296"/>
      </w:pPr>
      <w:rPr>
        <w:rFonts w:hint="default"/>
        <w:lang w:val="tr-TR" w:eastAsia="en-US" w:bidi="ar-SA"/>
      </w:rPr>
    </w:lvl>
  </w:abstractNum>
  <w:num w:numId="1" w16cid:durableId="41401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E1"/>
    <w:rsid w:val="0017404B"/>
    <w:rsid w:val="001B3BE2"/>
    <w:rsid w:val="00252A46"/>
    <w:rsid w:val="005250BE"/>
    <w:rsid w:val="005626E1"/>
    <w:rsid w:val="006A2AF6"/>
    <w:rsid w:val="008A4C74"/>
    <w:rsid w:val="0093029E"/>
    <w:rsid w:val="00C867AA"/>
    <w:rsid w:val="00CE3541"/>
    <w:rsid w:val="00CE40F3"/>
    <w:rsid w:val="00D23938"/>
    <w:rsid w:val="00D65F34"/>
    <w:rsid w:val="00DA079B"/>
    <w:rsid w:val="00DF1A1B"/>
    <w:rsid w:val="00E46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13EE"/>
  <w15:docId w15:val="{731C968A-A420-4305-9C51-A01C3A58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54"/>
      <w:ind w:left="107"/>
    </w:pPr>
    <w:rPr>
      <w:sz w:val="20"/>
      <w:szCs w:val="20"/>
    </w:rPr>
  </w:style>
  <w:style w:type="paragraph" w:styleId="KonuBal">
    <w:name w:val="Title"/>
    <w:basedOn w:val="Normal"/>
    <w:uiPriority w:val="10"/>
    <w:qFormat/>
    <w:pPr>
      <w:spacing w:before="73"/>
      <w:ind w:left="3133" w:right="3147"/>
      <w:jc w:val="center"/>
    </w:pPr>
    <w:rPr>
      <w:b/>
      <w:bCs/>
      <w:sz w:val="20"/>
      <w:szCs w:val="20"/>
    </w:rPr>
  </w:style>
  <w:style w:type="paragraph" w:styleId="ListeParagraf">
    <w:name w:val="List Paragraph"/>
    <w:basedOn w:val="Normal"/>
    <w:uiPriority w:val="1"/>
    <w:qFormat/>
    <w:pPr>
      <w:spacing w:before="153"/>
      <w:ind w:left="400" w:hanging="296"/>
    </w:pPr>
  </w:style>
  <w:style w:type="paragraph" w:customStyle="1" w:styleId="TableParagraph">
    <w:name w:val="Table Paragraph"/>
    <w:basedOn w:val="Normal"/>
    <w:uiPriority w:val="1"/>
    <w:qFormat/>
  </w:style>
  <w:style w:type="table" w:styleId="TabloKlavuzu">
    <w:name w:val="Table Grid"/>
    <w:basedOn w:val="NormalTablo"/>
    <w:uiPriority w:val="39"/>
    <w:rsid w:val="00930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377</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Hakem</cp:lastModifiedBy>
  <cp:revision>11</cp:revision>
  <dcterms:created xsi:type="dcterms:W3CDTF">2022-04-14T08:33:00Z</dcterms:created>
  <dcterms:modified xsi:type="dcterms:W3CDTF">2024-08-20T12:11:00Z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Word için Acrobat PDFMaker 15</vt:lpwstr>
  </property>
  <property fmtid="{D5CDD505-2E9C-101B-9397-08002B2CF9AE}" pid="4" name="LastSaved">
    <vt:filetime>2022-04-14T00:00:00Z</vt:filetime>
  </property>
</Properties>
</file>